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116E" w14:textId="77777777" w:rsidR="000E3497" w:rsidRPr="006D3D4B" w:rsidRDefault="001E6346" w:rsidP="006D3D4B">
      <w:pPr>
        <w:jc w:val="center"/>
        <w:rPr>
          <w:b/>
          <w:sz w:val="32"/>
          <w:szCs w:val="32"/>
        </w:rPr>
      </w:pPr>
      <w:r w:rsidRPr="006D3D4B">
        <w:rPr>
          <w:b/>
          <w:sz w:val="32"/>
          <w:szCs w:val="32"/>
        </w:rPr>
        <w:t>Dohoda</w:t>
      </w:r>
    </w:p>
    <w:p w14:paraId="73C68F4F" w14:textId="77777777" w:rsidR="001E6346" w:rsidRDefault="001E6346">
      <w:r>
        <w:t xml:space="preserve">Uzavřená mezi </w:t>
      </w:r>
    </w:p>
    <w:p w14:paraId="2374CEB3" w14:textId="3A05A7F9" w:rsidR="001E6346" w:rsidRDefault="001E6346">
      <w:r>
        <w:t xml:space="preserve">1. Městem Bor, zastoupeným starostou města, Ing. </w:t>
      </w:r>
      <w:r w:rsidR="002351E8">
        <w:t xml:space="preserve">Rudolfem </w:t>
      </w:r>
      <w:proofErr w:type="spellStart"/>
      <w:r w:rsidR="002351E8">
        <w:t>Kodalíkem</w:t>
      </w:r>
      <w:proofErr w:type="spellEnd"/>
    </w:p>
    <w:p w14:paraId="532A6C63" w14:textId="43064DBF" w:rsidR="001E6346" w:rsidRDefault="001E6346">
      <w:r>
        <w:tab/>
      </w:r>
      <w:r w:rsidR="002351E8">
        <w:t>n</w:t>
      </w:r>
      <w:r>
        <w:t xml:space="preserve">áměstí Republiky 1, </w:t>
      </w:r>
      <w:r w:rsidR="006D3D4B">
        <w:t xml:space="preserve">348 </w:t>
      </w:r>
      <w:proofErr w:type="gramStart"/>
      <w:r w:rsidR="006D3D4B">
        <w:t>02  Bor</w:t>
      </w:r>
      <w:proofErr w:type="gramEnd"/>
    </w:p>
    <w:p w14:paraId="1D8CF71F" w14:textId="77777777" w:rsidR="006D3D4B" w:rsidRDefault="006D3D4B">
      <w:r>
        <w:tab/>
        <w:t>IČ: 00259713</w:t>
      </w:r>
    </w:p>
    <w:p w14:paraId="43F11BFB" w14:textId="77777777" w:rsidR="006D3D4B" w:rsidRDefault="006D3D4B">
      <w:r>
        <w:t>dále jen „ Prodejce“</w:t>
      </w:r>
    </w:p>
    <w:p w14:paraId="13CB3D1C" w14:textId="77777777" w:rsidR="006D3D4B" w:rsidRDefault="006D3D4B"/>
    <w:p w14:paraId="76F4153D" w14:textId="77777777" w:rsidR="006D3D4B" w:rsidRDefault="006D3D4B" w:rsidP="00B064BC">
      <w:pPr>
        <w:jc w:val="center"/>
      </w:pPr>
      <w:r>
        <w:t>a</w:t>
      </w:r>
    </w:p>
    <w:p w14:paraId="0CDFBC99" w14:textId="77777777" w:rsidR="006D3D4B" w:rsidRDefault="006D3D4B">
      <w:r>
        <w:t>2. jméno:</w:t>
      </w:r>
      <w:r w:rsidR="00B064BC">
        <w:t xml:space="preserve">                                                </w:t>
      </w:r>
      <w:r>
        <w:t>Příjmení:</w:t>
      </w:r>
    </w:p>
    <w:p w14:paraId="7E5301BC" w14:textId="77777777" w:rsidR="006D3D4B" w:rsidRDefault="006D3D4B">
      <w:r>
        <w:tab/>
        <w:t>Bytem:</w:t>
      </w:r>
    </w:p>
    <w:p w14:paraId="5176866D" w14:textId="77777777" w:rsidR="006D3D4B" w:rsidRDefault="006D3D4B">
      <w:r>
        <w:tab/>
        <w:t>Datum narození:</w:t>
      </w:r>
    </w:p>
    <w:p w14:paraId="4B0FEAA0" w14:textId="77777777" w:rsidR="006D3D4B" w:rsidRDefault="006D3D4B">
      <w:r>
        <w:t>dále jen „ Žadatel“</w:t>
      </w:r>
    </w:p>
    <w:p w14:paraId="3CA8CC99" w14:textId="77777777" w:rsidR="006D3D4B" w:rsidRDefault="006D3D4B"/>
    <w:p w14:paraId="32BDE692" w14:textId="77777777" w:rsidR="006D3D4B" w:rsidRDefault="006D3D4B"/>
    <w:p w14:paraId="3A43327A" w14:textId="77777777" w:rsidR="006D3D4B" w:rsidRPr="006D3D4B" w:rsidRDefault="006D3D4B" w:rsidP="006D3D4B">
      <w:pPr>
        <w:jc w:val="center"/>
        <w:rPr>
          <w:b/>
          <w:sz w:val="24"/>
          <w:szCs w:val="24"/>
        </w:rPr>
      </w:pPr>
      <w:r w:rsidRPr="006D3D4B">
        <w:rPr>
          <w:b/>
          <w:sz w:val="24"/>
          <w:szCs w:val="24"/>
        </w:rPr>
        <w:t xml:space="preserve">O úhradě nákladů spojených s převodem </w:t>
      </w:r>
      <w:proofErr w:type="gramStart"/>
      <w:r w:rsidR="009945AB">
        <w:rPr>
          <w:b/>
          <w:sz w:val="24"/>
          <w:szCs w:val="24"/>
        </w:rPr>
        <w:t>nemovitosti( í</w:t>
      </w:r>
      <w:proofErr w:type="gramEnd"/>
      <w:r w:rsidR="009945AB">
        <w:rPr>
          <w:b/>
          <w:sz w:val="24"/>
          <w:szCs w:val="24"/>
        </w:rPr>
        <w:t xml:space="preserve">)  </w:t>
      </w:r>
      <w:r w:rsidRPr="006D3D4B">
        <w:rPr>
          <w:b/>
          <w:sz w:val="24"/>
          <w:szCs w:val="24"/>
        </w:rPr>
        <w:t>do majetku Žadatele</w:t>
      </w:r>
    </w:p>
    <w:p w14:paraId="3EF43814" w14:textId="77777777" w:rsidR="006D3D4B" w:rsidRDefault="006D3D4B" w:rsidP="006D3D4B">
      <w:pPr>
        <w:jc w:val="center"/>
      </w:pPr>
    </w:p>
    <w:p w14:paraId="3A18353A" w14:textId="77777777" w:rsidR="006D3D4B" w:rsidRDefault="006D3D4B" w:rsidP="009D54FA">
      <w:pPr>
        <w:ind w:left="705" w:hanging="705"/>
      </w:pPr>
      <w:r>
        <w:t>1.</w:t>
      </w:r>
      <w:r>
        <w:tab/>
        <w:t>Žadatel si podal dne</w:t>
      </w:r>
      <w:r w:rsidR="004F35C4">
        <w:t xml:space="preserve">                       </w:t>
      </w:r>
      <w:r>
        <w:t>Žádost</w:t>
      </w:r>
      <w:r w:rsidR="009D54FA">
        <w:t xml:space="preserve"> </w:t>
      </w:r>
      <w:proofErr w:type="gramStart"/>
      <w:r w:rsidR="009D54FA">
        <w:t>( Čl.</w:t>
      </w:r>
      <w:proofErr w:type="gramEnd"/>
      <w:r w:rsidR="009D54FA">
        <w:t xml:space="preserve"> II, odst. 1. Zásad při prodeji nemovitostí z majetku města Bor )</w:t>
      </w:r>
      <w:r>
        <w:t xml:space="preserve"> o prodej  nemovitosti(í) do svého majetku</w:t>
      </w:r>
      <w:r w:rsidR="004F35C4">
        <w:t xml:space="preserve"> ( v textu dále uváděno o nemovitosti či nemovitostech jen v jednotném čísle jako o nemovitosti ).</w:t>
      </w:r>
    </w:p>
    <w:p w14:paraId="4DBEC35E" w14:textId="77777777" w:rsidR="006D3D4B" w:rsidRDefault="006D3D4B" w:rsidP="006D3D4B">
      <w:pPr>
        <w:ind w:left="705" w:hanging="705"/>
      </w:pPr>
      <w:r>
        <w:t>2.</w:t>
      </w:r>
      <w:r>
        <w:tab/>
        <w:t xml:space="preserve">Žadatel uzavřením této dohody stvrzuje, že uhradí Prodejci </w:t>
      </w:r>
      <w:r w:rsidR="00BE6514">
        <w:t xml:space="preserve">skutečné </w:t>
      </w:r>
      <w:r>
        <w:t>náklady sp</w:t>
      </w:r>
      <w:r w:rsidR="004F35C4">
        <w:t>ojené s převodem nemovitosti</w:t>
      </w:r>
      <w:r>
        <w:t xml:space="preserve"> do svého majetku </w:t>
      </w:r>
      <w:r w:rsidR="009945AB">
        <w:t xml:space="preserve">nejpozději před uzavřením smlouvy </w:t>
      </w:r>
      <w:proofErr w:type="gramStart"/>
      <w:r w:rsidR="009945AB">
        <w:t xml:space="preserve">kupní </w:t>
      </w:r>
      <w:r>
        <w:t xml:space="preserve"> o</w:t>
      </w:r>
      <w:proofErr w:type="gramEnd"/>
      <w:r>
        <w:t xml:space="preserve"> prodeji nemovitosti</w:t>
      </w:r>
      <w:r w:rsidR="009945AB">
        <w:t xml:space="preserve"> do jeho vlastnictví, pokud není dále stanoveno jinak.</w:t>
      </w:r>
    </w:p>
    <w:p w14:paraId="2A59CA10" w14:textId="77777777" w:rsidR="009945AB" w:rsidRDefault="009945AB" w:rsidP="006D3D4B">
      <w:pPr>
        <w:ind w:left="705" w:hanging="705"/>
      </w:pPr>
      <w:r>
        <w:t>3.</w:t>
      </w:r>
      <w:r>
        <w:tab/>
        <w:t>jedná se o tyto náklady:</w:t>
      </w:r>
    </w:p>
    <w:p w14:paraId="51A98447" w14:textId="77777777" w:rsidR="009945AB" w:rsidRDefault="009945AB" w:rsidP="006D3D4B">
      <w:pPr>
        <w:ind w:left="705" w:hanging="705"/>
      </w:pP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CBFB0" wp14:editId="15327EBC">
                <wp:simplePos x="0" y="0"/>
                <wp:positionH relativeFrom="column">
                  <wp:posOffset>485775</wp:posOffset>
                </wp:positionH>
                <wp:positionV relativeFrom="paragraph">
                  <wp:posOffset>275590</wp:posOffset>
                </wp:positionV>
                <wp:extent cx="219075" cy="1809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D8063" id="Obdélník 2" o:spid="_x0000_s1026" style="position:absolute;margin-left:38.25pt;margin-top:21.7pt;width:17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" filled="f" strokecolor="black [3213]" strokeweight="1pt"/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4A3D3" wp14:editId="777DB1F6">
                <wp:simplePos x="0" y="0"/>
                <wp:positionH relativeFrom="column">
                  <wp:posOffset>471805</wp:posOffset>
                </wp:positionH>
                <wp:positionV relativeFrom="paragraph">
                  <wp:posOffset>15240</wp:posOffset>
                </wp:positionV>
                <wp:extent cx="219075" cy="1809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8408E" id="Obdélník 1" o:spid="_x0000_s1026" style="position:absolute;margin-left:37.15pt;margin-top:1.2pt;width:17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" filled="f" strokecolor="black [3213]" strokeweight="1pt"/>
            </w:pict>
          </mc:Fallback>
        </mc:AlternateContent>
      </w:r>
      <w:r>
        <w:tab/>
      </w:r>
      <w:r>
        <w:tab/>
        <w:t xml:space="preserve">         </w:t>
      </w:r>
      <w:r>
        <w:tab/>
      </w:r>
      <w:r w:rsidR="00E25948">
        <w:t>Prodejní</w:t>
      </w:r>
      <w:r>
        <w:t xml:space="preserve"> cena p</w:t>
      </w:r>
      <w:r w:rsidR="008B14CF">
        <w:t xml:space="preserve">ozemku </w:t>
      </w:r>
      <w:proofErr w:type="gramStart"/>
      <w:r w:rsidR="008B14CF">
        <w:t>( stavby</w:t>
      </w:r>
      <w:proofErr w:type="gramEnd"/>
      <w:r w:rsidR="008B14CF">
        <w:t xml:space="preserve"> ) v hodnotě min.</w:t>
      </w:r>
    </w:p>
    <w:p w14:paraId="6F448808" w14:textId="77777777" w:rsidR="009945AB" w:rsidRDefault="009945AB" w:rsidP="009945AB">
      <w:pPr>
        <w:spacing w:after="0"/>
        <w:ind w:left="708" w:hanging="705"/>
      </w:pPr>
      <w:r>
        <w:tab/>
      </w:r>
      <w:r>
        <w:tab/>
        <w:t xml:space="preserve">Oddělovací geometrický plán v hodnotě </w:t>
      </w:r>
    </w:p>
    <w:p w14:paraId="33239EDB" w14:textId="77777777" w:rsidR="009945AB" w:rsidRPr="009945AB" w:rsidRDefault="009945AB" w:rsidP="009945AB">
      <w:pPr>
        <w:ind w:left="708" w:hanging="705"/>
        <w:rPr>
          <w:i/>
        </w:rPr>
      </w:pP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1222E" wp14:editId="0E290346">
                <wp:simplePos x="0" y="0"/>
                <wp:positionH relativeFrom="column">
                  <wp:posOffset>495300</wp:posOffset>
                </wp:positionH>
                <wp:positionV relativeFrom="paragraph">
                  <wp:posOffset>253365</wp:posOffset>
                </wp:positionV>
                <wp:extent cx="219075" cy="1809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65A33" id="Obdélník 3" o:spid="_x0000_s1026" style="position:absolute;margin-left:39pt;margin-top:19.95pt;width:17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" filled="f" strokecolor="black [3213]" strokeweight="1pt"/>
            </w:pict>
          </mc:Fallback>
        </mc:AlternateContent>
      </w:r>
      <w:r>
        <w:t xml:space="preserve">                                      </w:t>
      </w:r>
      <w:r w:rsidR="00E25948">
        <w:t>U</w:t>
      </w:r>
      <w:r w:rsidRPr="009945AB">
        <w:rPr>
          <w:i/>
        </w:rPr>
        <w:t>dává se v případě, že je k prodeji potřeba kupovanou nemovitost rozdělit!</w:t>
      </w:r>
    </w:p>
    <w:p w14:paraId="78920C73" w14:textId="77777777" w:rsidR="009945AB" w:rsidRDefault="009945AB" w:rsidP="009945AB">
      <w:pPr>
        <w:spacing w:after="0"/>
        <w:ind w:left="705" w:hanging="705"/>
      </w:pPr>
      <w:r>
        <w:tab/>
      </w:r>
      <w:r>
        <w:tab/>
      </w:r>
      <w:r>
        <w:tab/>
        <w:t xml:space="preserve">Znalecký </w:t>
      </w:r>
      <w:r w:rsidR="00E25948">
        <w:t>posude</w:t>
      </w:r>
      <w:r>
        <w:t>k pro ocenění nemovitostí v hodnotě</w:t>
      </w:r>
    </w:p>
    <w:p w14:paraId="15F49044" w14:textId="77777777" w:rsidR="009945AB" w:rsidRDefault="00E25948" w:rsidP="006D3D4B">
      <w:pPr>
        <w:ind w:left="705" w:hanging="705"/>
      </w:pP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F4F9F" wp14:editId="074E73A3">
                <wp:simplePos x="0" y="0"/>
                <wp:positionH relativeFrom="column">
                  <wp:posOffset>495300</wp:posOffset>
                </wp:positionH>
                <wp:positionV relativeFrom="paragraph">
                  <wp:posOffset>276225</wp:posOffset>
                </wp:positionV>
                <wp:extent cx="219075" cy="18097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378CA" id="Obdélník 4" o:spid="_x0000_s1026" style="position:absolute;margin-left:39pt;margin-top:21.75pt;width:17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" filled="f" strokecolor="black [3213]" strokeweight="1pt"/>
            </w:pict>
          </mc:Fallback>
        </mc:AlternateContent>
      </w:r>
      <w:r w:rsidR="009945AB">
        <w:tab/>
      </w:r>
      <w:r w:rsidR="009945AB">
        <w:tab/>
      </w:r>
      <w:r w:rsidR="009945AB">
        <w:tab/>
        <w:t xml:space="preserve">         </w:t>
      </w:r>
      <w:r>
        <w:t>U</w:t>
      </w:r>
      <w:r w:rsidR="009945AB" w:rsidRPr="009945AB">
        <w:rPr>
          <w:i/>
        </w:rPr>
        <w:t xml:space="preserve">dává se v případě, že je k prodeji potřeba kupovanou nemovitost </w:t>
      </w:r>
      <w:proofErr w:type="gramStart"/>
      <w:r w:rsidR="009945AB">
        <w:rPr>
          <w:i/>
        </w:rPr>
        <w:t>ocenit !</w:t>
      </w:r>
      <w:proofErr w:type="gramEnd"/>
    </w:p>
    <w:p w14:paraId="624F372D" w14:textId="77777777" w:rsidR="00E25948" w:rsidRDefault="00E25948" w:rsidP="00E25948">
      <w:pPr>
        <w:spacing w:after="0"/>
        <w:ind w:left="705" w:hanging="705"/>
      </w:pPr>
      <w:r>
        <w:tab/>
      </w:r>
      <w:r>
        <w:tab/>
      </w:r>
      <w:r>
        <w:tab/>
        <w:t xml:space="preserve">Podání návrhu na vklad do katastru nemovitostí </w:t>
      </w:r>
    </w:p>
    <w:p w14:paraId="14049536" w14:textId="77777777" w:rsidR="00E25948" w:rsidRPr="00E25948" w:rsidRDefault="00E25948" w:rsidP="00E25948">
      <w:pPr>
        <w:spacing w:after="0"/>
        <w:ind w:left="1416"/>
        <w:rPr>
          <w:i/>
        </w:rPr>
      </w:pPr>
      <w:r>
        <w:t xml:space="preserve">        h</w:t>
      </w:r>
      <w:r w:rsidRPr="00E25948">
        <w:rPr>
          <w:i/>
        </w:rPr>
        <w:t xml:space="preserve">radí se kolkovou známkou, případně hotově na katastrálním pracovišti, doklad  </w:t>
      </w:r>
    </w:p>
    <w:p w14:paraId="0EDD069F" w14:textId="77777777" w:rsidR="00BC0F65" w:rsidRDefault="00E25948" w:rsidP="00BC0F65">
      <w:pPr>
        <w:spacing w:after="0"/>
        <w:ind w:left="1416"/>
        <w:rPr>
          <w:i/>
        </w:rPr>
      </w:pPr>
      <w:r w:rsidRPr="00E25948">
        <w:rPr>
          <w:i/>
        </w:rPr>
        <w:t xml:space="preserve">        o úhradě je předán</w:t>
      </w:r>
      <w:r w:rsidR="00BC0F65">
        <w:rPr>
          <w:i/>
        </w:rPr>
        <w:t xml:space="preserve"> po vložení návrhu na </w:t>
      </w:r>
      <w:proofErr w:type="gramStart"/>
      <w:r w:rsidR="00BC0F65">
        <w:rPr>
          <w:i/>
        </w:rPr>
        <w:t xml:space="preserve">vklad </w:t>
      </w:r>
      <w:r w:rsidRPr="00E25948">
        <w:rPr>
          <w:i/>
        </w:rPr>
        <w:t xml:space="preserve"> Žadateli</w:t>
      </w:r>
      <w:proofErr w:type="gramEnd"/>
      <w:r w:rsidRPr="00E25948">
        <w:rPr>
          <w:i/>
        </w:rPr>
        <w:t>.</w:t>
      </w:r>
      <w:r>
        <w:rPr>
          <w:i/>
        </w:rPr>
        <w:t xml:space="preserve"> Cena závisí na </w:t>
      </w:r>
      <w:r w:rsidR="00BC0F65">
        <w:rPr>
          <w:i/>
        </w:rPr>
        <w:t xml:space="preserve"> </w:t>
      </w:r>
    </w:p>
    <w:p w14:paraId="5053B89C" w14:textId="77777777" w:rsidR="00E25948" w:rsidRDefault="00BC0F65" w:rsidP="00BC0F65">
      <w:pPr>
        <w:spacing w:after="0"/>
        <w:ind w:left="1416"/>
      </w:pPr>
      <w:r>
        <w:rPr>
          <w:i/>
        </w:rPr>
        <w:t xml:space="preserve">        </w:t>
      </w:r>
      <w:r w:rsidR="00E62881">
        <w:rPr>
          <w:i/>
        </w:rPr>
        <w:t>katastrálním úřadu. V r. 2020</w:t>
      </w:r>
      <w:r w:rsidR="00E25948">
        <w:rPr>
          <w:i/>
        </w:rPr>
        <w:t xml:space="preserve"> –  </w:t>
      </w:r>
      <w:r w:rsidR="00E25948"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6E4C4" wp14:editId="6E732804">
                <wp:simplePos x="0" y="0"/>
                <wp:positionH relativeFrom="column">
                  <wp:posOffset>514350</wp:posOffset>
                </wp:positionH>
                <wp:positionV relativeFrom="paragraph">
                  <wp:posOffset>266065</wp:posOffset>
                </wp:positionV>
                <wp:extent cx="219075" cy="18097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E0A0D" id="Obdélník 5" o:spid="_x0000_s1026" style="position:absolute;margin-left:40.5pt;margin-top:20.95pt;width:17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" filled="f" strokecolor="black [3213]" strokeweight="1pt"/>
            </w:pict>
          </mc:Fallback>
        </mc:AlternateContent>
      </w:r>
      <w:r w:rsidR="00E25948">
        <w:rPr>
          <w:i/>
        </w:rPr>
        <w:t xml:space="preserve">       </w:t>
      </w:r>
      <w:r w:rsidR="00E62881">
        <w:rPr>
          <w:i/>
        </w:rPr>
        <w:t>2</w:t>
      </w:r>
      <w:r w:rsidR="00E25948">
        <w:rPr>
          <w:i/>
        </w:rPr>
        <w:t>000,- Kč.</w:t>
      </w:r>
    </w:p>
    <w:p w14:paraId="36DE1103" w14:textId="77777777" w:rsidR="00E25948" w:rsidRDefault="00E25948" w:rsidP="00E25948">
      <w:pPr>
        <w:spacing w:after="0"/>
        <w:ind w:left="708" w:firstLine="708"/>
        <w:jc w:val="both"/>
      </w:pPr>
      <w:r>
        <w:t xml:space="preserve">Náklady spojené s provedením změn v katastru nemovitostí a další poplatky, které  </w:t>
      </w:r>
    </w:p>
    <w:p w14:paraId="003F7FDA" w14:textId="77777777" w:rsidR="00E25948" w:rsidRDefault="00E25948" w:rsidP="00E25948">
      <w:pPr>
        <w:spacing w:after="0"/>
        <w:ind w:left="708" w:firstLine="708"/>
        <w:jc w:val="both"/>
      </w:pPr>
      <w:r>
        <w:t xml:space="preserve">        vyplývají z kupní smlouvy.</w:t>
      </w:r>
    </w:p>
    <w:p w14:paraId="1F1886EB" w14:textId="77777777" w:rsidR="00E25948" w:rsidRDefault="00E25948" w:rsidP="00BC0F65">
      <w:pPr>
        <w:spacing w:after="0"/>
        <w:ind w:left="708" w:firstLine="1107"/>
        <w:jc w:val="both"/>
        <w:rPr>
          <w:i/>
        </w:rPr>
      </w:pPr>
      <w:r w:rsidRPr="00E25948">
        <w:rPr>
          <w:i/>
        </w:rPr>
        <w:t>Může se jednat o zrušení předkupního práva a dalších úkonů dle žádosti Žadatele.</w:t>
      </w:r>
      <w:r>
        <w:rPr>
          <w:i/>
        </w:rPr>
        <w:t xml:space="preserve">   </w:t>
      </w:r>
    </w:p>
    <w:p w14:paraId="0AFCAC1C" w14:textId="77777777" w:rsidR="00E25948" w:rsidRDefault="00E25948" w:rsidP="00E25948">
      <w:pPr>
        <w:ind w:left="708" w:firstLine="1107"/>
        <w:jc w:val="both"/>
      </w:pPr>
      <w:r>
        <w:rPr>
          <w:i/>
        </w:rPr>
        <w:t xml:space="preserve">Hradí se až v případě podání </w:t>
      </w:r>
      <w:proofErr w:type="gramStart"/>
      <w:r>
        <w:rPr>
          <w:i/>
        </w:rPr>
        <w:t>žádosti !</w:t>
      </w:r>
      <w:proofErr w:type="gramEnd"/>
    </w:p>
    <w:p w14:paraId="1A635BA8" w14:textId="77777777" w:rsidR="00271525" w:rsidRDefault="000325AE" w:rsidP="00271525">
      <w:pPr>
        <w:ind w:left="705" w:hanging="705"/>
        <w:jc w:val="both"/>
      </w:pPr>
      <w:r>
        <w:lastRenderedPageBreak/>
        <w:t>4.</w:t>
      </w:r>
      <w:r>
        <w:tab/>
        <w:t>Pokud Žadatel při schvalování žádosti o prodeji neuspěje a pozemek bude prodán někomu jinému,</w:t>
      </w:r>
      <w:r w:rsidR="008934E6">
        <w:t xml:space="preserve"> případně se neprodá vůbec, </w:t>
      </w:r>
      <w:r>
        <w:t>pozbývá tato dohoda účinnosti a Žadatel není vázán nutností úhrady nákl</w:t>
      </w:r>
      <w:r w:rsidR="00271525">
        <w:t>adů dle odstavce 2. této dohody, pokud není dále uvedeno jinak.</w:t>
      </w:r>
    </w:p>
    <w:p w14:paraId="70BFF952" w14:textId="77777777" w:rsidR="000325AE" w:rsidRDefault="00271525" w:rsidP="00271525">
      <w:pPr>
        <w:ind w:left="705" w:hanging="705"/>
        <w:jc w:val="both"/>
      </w:pPr>
      <w:r>
        <w:t>5.</w:t>
      </w:r>
      <w:r>
        <w:tab/>
        <w:t>Pozbytí účinnosti dohody podle článku 4. není možné v případě, že si nikdo</w:t>
      </w:r>
      <w:r w:rsidR="00EC0F55">
        <w:t>,</w:t>
      </w:r>
      <w:r>
        <w:t xml:space="preserve"> včetně samotného Žadatele</w:t>
      </w:r>
      <w:r w:rsidR="00EC0F55">
        <w:t>,</w:t>
      </w:r>
      <w:r>
        <w:t xml:space="preserve"> </w:t>
      </w:r>
      <w:r w:rsidR="00664E8E">
        <w:t>k</w:t>
      </w:r>
      <w:r w:rsidR="000325AE">
        <w:t xml:space="preserve"> prodej</w:t>
      </w:r>
      <w:r w:rsidR="00664E8E">
        <w:t>i</w:t>
      </w:r>
      <w:r w:rsidR="008B14CF">
        <w:t xml:space="preserve"> nemovitosti</w:t>
      </w:r>
      <w:r w:rsidR="000325AE">
        <w:t xml:space="preserve"> n</w:t>
      </w:r>
      <w:r>
        <w:t>epodal Při</w:t>
      </w:r>
      <w:r w:rsidR="00664E8E">
        <w:t xml:space="preserve">hlášku </w:t>
      </w:r>
      <w:proofErr w:type="gramStart"/>
      <w:r w:rsidR="00664E8E">
        <w:t>( Čl.</w:t>
      </w:r>
      <w:proofErr w:type="gramEnd"/>
      <w:r w:rsidR="00664E8E">
        <w:t xml:space="preserve"> II, odst. 9. a 10 Zásad při prodeji nemovitostí z majetku města Bor ) , případně Žadatel  od ko</w:t>
      </w:r>
      <w:r>
        <w:t>upě odstoupil před uzavřením smlouvy kupní</w:t>
      </w:r>
      <w:r w:rsidR="00664E8E">
        <w:t xml:space="preserve"> </w:t>
      </w:r>
      <w:r w:rsidR="000325AE">
        <w:t xml:space="preserve">a </w:t>
      </w:r>
      <w:r w:rsidR="008934E6">
        <w:t>Prodejci</w:t>
      </w:r>
      <w:r w:rsidR="000325AE">
        <w:t xml:space="preserve"> vznikly náklady spojené s převodem nemovitostí ještě </w:t>
      </w:r>
      <w:r>
        <w:t xml:space="preserve">před uzavřením </w:t>
      </w:r>
      <w:r w:rsidR="00EC0F55">
        <w:t xml:space="preserve">smlouvy </w:t>
      </w:r>
      <w:r>
        <w:t>kupní. Bude se jednat zejména o zhotovení geometrického plánu pro rozdělení pozemku k prodeji a o znalecký posudek pro ocenění nemovitostí.</w:t>
      </w:r>
    </w:p>
    <w:p w14:paraId="0FCCAEF6" w14:textId="77777777" w:rsidR="00664E8E" w:rsidRDefault="00664E8E" w:rsidP="00271525">
      <w:pPr>
        <w:ind w:left="705" w:hanging="705"/>
        <w:jc w:val="both"/>
      </w:pPr>
      <w:r>
        <w:t>6.</w:t>
      </w:r>
      <w:r>
        <w:tab/>
        <w:t>Tato dohoda je vyjádřením svobodné vůle stran dohody a je uzavřena bez nátlaku.</w:t>
      </w:r>
    </w:p>
    <w:p w14:paraId="3A60C3B2" w14:textId="77777777" w:rsidR="00664E8E" w:rsidRDefault="00664E8E" w:rsidP="00271525">
      <w:pPr>
        <w:ind w:left="705" w:hanging="705"/>
        <w:jc w:val="both"/>
      </w:pPr>
    </w:p>
    <w:p w14:paraId="2D406393" w14:textId="77777777" w:rsidR="00664E8E" w:rsidRDefault="00664E8E" w:rsidP="00271525">
      <w:pPr>
        <w:ind w:left="705" w:hanging="705"/>
        <w:jc w:val="both"/>
      </w:pPr>
      <w:r>
        <w:t>Prodejce:</w:t>
      </w:r>
      <w:r>
        <w:tab/>
      </w:r>
      <w:r>
        <w:tab/>
      </w:r>
      <w:r>
        <w:tab/>
      </w:r>
      <w:r>
        <w:tab/>
      </w:r>
      <w:r>
        <w:tab/>
      </w:r>
      <w:r>
        <w:tab/>
        <w:t>Žadatel:</w:t>
      </w:r>
    </w:p>
    <w:p w14:paraId="1A38C510" w14:textId="77777777" w:rsidR="00664E8E" w:rsidRDefault="00664E8E" w:rsidP="00271525">
      <w:pPr>
        <w:ind w:left="705" w:hanging="705"/>
        <w:jc w:val="both"/>
      </w:pPr>
      <w:r>
        <w:t>V Boru: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……………………………………………………………</w:t>
      </w:r>
    </w:p>
    <w:p w14:paraId="0EECB54E" w14:textId="77777777" w:rsidR="00664E8E" w:rsidRDefault="00664E8E" w:rsidP="00271525">
      <w:pPr>
        <w:ind w:left="705" w:hanging="705"/>
        <w:jc w:val="both"/>
      </w:pPr>
    </w:p>
    <w:p w14:paraId="29F4378C" w14:textId="77777777" w:rsidR="00664E8E" w:rsidRDefault="00664E8E" w:rsidP="00271525">
      <w:pPr>
        <w:ind w:left="705" w:hanging="705"/>
        <w:jc w:val="both"/>
      </w:pPr>
      <w:r>
        <w:t>Datum:………………………………………….</w:t>
      </w:r>
      <w:r>
        <w:tab/>
      </w:r>
      <w:r>
        <w:tab/>
      </w:r>
      <w:r>
        <w:tab/>
        <w:t>Datum:……………………………………………………</w:t>
      </w:r>
    </w:p>
    <w:p w14:paraId="1903B0E8" w14:textId="77777777" w:rsidR="000325AE" w:rsidRPr="00E25948" w:rsidRDefault="000325AE" w:rsidP="00E25948">
      <w:pPr>
        <w:ind w:left="708" w:firstLine="1107"/>
        <w:jc w:val="both"/>
        <w:rPr>
          <w:i/>
        </w:rPr>
      </w:pPr>
    </w:p>
    <w:p w14:paraId="3DA66CDA" w14:textId="77777777" w:rsidR="00E25948" w:rsidRDefault="00E25948" w:rsidP="00E25948">
      <w:pPr>
        <w:ind w:left="1416"/>
      </w:pPr>
    </w:p>
    <w:p w14:paraId="34AAC65B" w14:textId="77777777" w:rsidR="00664E8E" w:rsidRDefault="00664E8E" w:rsidP="00E25948">
      <w:pPr>
        <w:ind w:left="1416"/>
      </w:pPr>
    </w:p>
    <w:p w14:paraId="16885EC3" w14:textId="77777777" w:rsidR="00664E8E" w:rsidRDefault="00664E8E" w:rsidP="00E25948">
      <w:pPr>
        <w:ind w:left="1416"/>
      </w:pPr>
    </w:p>
    <w:p w14:paraId="08A8202E" w14:textId="77777777" w:rsidR="00664E8E" w:rsidRDefault="00664E8E" w:rsidP="00664E8E">
      <w:pPr>
        <w:jc w:val="both"/>
      </w:pPr>
    </w:p>
    <w:p w14:paraId="34E7472C" w14:textId="77777777" w:rsidR="00664E8E" w:rsidRDefault="00664E8E" w:rsidP="00664E8E">
      <w:pPr>
        <w:spacing w:after="0"/>
        <w:jc w:val="both"/>
      </w:pPr>
      <w:r>
        <w:t>………………………………………………………</w:t>
      </w:r>
      <w:r>
        <w:tab/>
      </w:r>
      <w:r>
        <w:tab/>
      </w:r>
      <w:r>
        <w:tab/>
        <w:t>………………………………………………………………..</w:t>
      </w:r>
    </w:p>
    <w:p w14:paraId="27A2413F" w14:textId="7DD736A3" w:rsidR="00664E8E" w:rsidRPr="00E25948" w:rsidRDefault="00664E8E" w:rsidP="00664E8E">
      <w:pPr>
        <w:ind w:firstLine="708"/>
        <w:jc w:val="both"/>
      </w:pPr>
      <w:r>
        <w:t xml:space="preserve">Ing. </w:t>
      </w:r>
      <w:r w:rsidR="002351E8">
        <w:t>Rudolf Kodalík</w:t>
      </w:r>
    </w:p>
    <w:p w14:paraId="16ADD4B2" w14:textId="77777777" w:rsidR="00E25948" w:rsidRPr="00E25948" w:rsidRDefault="00E25948" w:rsidP="00E25948">
      <w:pPr>
        <w:ind w:left="1416"/>
        <w:rPr>
          <w:i/>
        </w:rPr>
      </w:pPr>
    </w:p>
    <w:p w14:paraId="25C57D18" w14:textId="77777777" w:rsidR="009945AB" w:rsidRDefault="009945AB" w:rsidP="006D3D4B">
      <w:pPr>
        <w:ind w:left="705" w:hanging="705"/>
      </w:pPr>
    </w:p>
    <w:sectPr w:rsidR="009945AB" w:rsidSect="00BC0F6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D4DC7"/>
    <w:multiLevelType w:val="hybridMultilevel"/>
    <w:tmpl w:val="B024D0DC"/>
    <w:lvl w:ilvl="0" w:tplc="F2B4727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0453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46"/>
    <w:rsid w:val="000325AE"/>
    <w:rsid w:val="000E3497"/>
    <w:rsid w:val="0010550A"/>
    <w:rsid w:val="001E6346"/>
    <w:rsid w:val="002351E8"/>
    <w:rsid w:val="00271525"/>
    <w:rsid w:val="004F35C4"/>
    <w:rsid w:val="00664E8E"/>
    <w:rsid w:val="006D3D4B"/>
    <w:rsid w:val="00833B4E"/>
    <w:rsid w:val="008934E6"/>
    <w:rsid w:val="008B14CF"/>
    <w:rsid w:val="009945AB"/>
    <w:rsid w:val="009D54FA"/>
    <w:rsid w:val="00B064BC"/>
    <w:rsid w:val="00BC0F65"/>
    <w:rsid w:val="00BE6514"/>
    <w:rsid w:val="00BF64FE"/>
    <w:rsid w:val="00E25948"/>
    <w:rsid w:val="00E62881"/>
    <w:rsid w:val="00EC0F55"/>
    <w:rsid w:val="00E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D24E"/>
  <w15:chartTrackingRefBased/>
  <w15:docId w15:val="{E8B6C9BB-F06C-40EE-89B4-D4737F21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5948"/>
    <w:pPr>
      <w:spacing w:after="155" w:line="262" w:lineRule="auto"/>
      <w:ind w:left="720" w:hanging="10"/>
      <w:contextualSpacing/>
    </w:pPr>
    <w:rPr>
      <w:rFonts w:ascii="Calibri" w:eastAsia="Calibri" w:hAnsi="Calibri" w:cs="Calibri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47EE3-EA78-45B6-8E07-AE2B95B9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Marosz</dc:creator>
  <cp:keywords/>
  <dc:description/>
  <cp:lastModifiedBy>Vladimír Marosz</cp:lastModifiedBy>
  <cp:revision>2</cp:revision>
  <cp:lastPrinted>2019-06-17T13:30:00Z</cp:lastPrinted>
  <dcterms:created xsi:type="dcterms:W3CDTF">2022-11-23T13:21:00Z</dcterms:created>
  <dcterms:modified xsi:type="dcterms:W3CDTF">2022-11-23T13:21:00Z</dcterms:modified>
</cp:coreProperties>
</file>